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F7EA0" w14:textId="599F7195" w:rsidR="00AB090E" w:rsidRDefault="00881680" w:rsidP="00AB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методист</w:t>
      </w:r>
    </w:p>
    <w:p w14:paraId="54D5568A" w14:textId="77777777" w:rsidR="00881680" w:rsidRDefault="00881680" w:rsidP="00AB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61"/>
      </w:tblGrid>
      <w:tr w:rsidR="00AB090E" w14:paraId="02644960" w14:textId="77777777" w:rsidTr="00AB090E">
        <w:trPr>
          <w:trHeight w:val="3891"/>
        </w:trPr>
        <w:tc>
          <w:tcPr>
            <w:tcW w:w="2861" w:type="dxa"/>
            <w:vAlign w:val="center"/>
          </w:tcPr>
          <w:p w14:paraId="42A9AD25" w14:textId="77777777" w:rsidR="00AB090E" w:rsidRDefault="00CE6A0D" w:rsidP="00CE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0D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E2887CC" wp14:editId="53EE89E8">
                  <wp:extent cx="1666875" cy="2430023"/>
                  <wp:effectExtent l="0" t="0" r="0" b="0"/>
                  <wp:docPr id="2" name="Рисунок 2" descr="C:\Users\User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934" cy="244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5F8EB0" w14:textId="4EDBCB27" w:rsidR="00AB090E" w:rsidRDefault="0073063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="00952988">
        <w:rPr>
          <w:rFonts w:ascii="Times New Roman" w:hAnsi="Times New Roman" w:cs="Times New Roman"/>
          <w:sz w:val="28"/>
          <w:szCs w:val="28"/>
        </w:rPr>
        <w:t>Войтенко Светлана Александровна</w:t>
      </w:r>
    </w:p>
    <w:p w14:paraId="58F1D339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12805" w14:textId="6814658E" w:rsidR="007B60C5" w:rsidRDefault="0073063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у</w:t>
      </w:r>
      <w:r w:rsidR="00952988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14:paraId="6EA91A63" w14:textId="77777777" w:rsidR="007B60C5" w:rsidRDefault="007B60C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6283F" w14:textId="303CF541" w:rsidR="0078326B" w:rsidRDefault="0073063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организация: </w:t>
      </w:r>
      <w:r w:rsidR="00952988">
        <w:rPr>
          <w:rFonts w:ascii="Times New Roman" w:hAnsi="Times New Roman" w:cs="Times New Roman"/>
          <w:sz w:val="28"/>
          <w:szCs w:val="28"/>
        </w:rPr>
        <w:t>МОБУ лицей №33</w:t>
      </w:r>
    </w:p>
    <w:p w14:paraId="3222E276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6A015" w14:textId="0F24781A" w:rsidR="0078326B" w:rsidRDefault="0073063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952988">
        <w:rPr>
          <w:rFonts w:ascii="Times New Roman" w:hAnsi="Times New Roman" w:cs="Times New Roman"/>
          <w:sz w:val="28"/>
          <w:szCs w:val="28"/>
        </w:rPr>
        <w:t>27.03.1970</w:t>
      </w:r>
    </w:p>
    <w:p w14:paraId="39482FF4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473E4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EB9E9" w14:textId="77777777" w:rsid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EEF72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4AD0D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210"/>
      </w:tblGrid>
      <w:tr w:rsidR="007B60C5" w14:paraId="6AFA6470" w14:textId="77777777" w:rsidTr="00E60CA6">
        <w:tc>
          <w:tcPr>
            <w:tcW w:w="4928" w:type="dxa"/>
          </w:tcPr>
          <w:p w14:paraId="3F1E25A3" w14:textId="3FA86FFF" w:rsidR="007B60C5" w:rsidRDefault="007B60C5" w:rsidP="00881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881680">
              <w:rPr>
                <w:rFonts w:ascii="Times New Roman" w:hAnsi="Times New Roman" w:cs="Times New Roman"/>
                <w:sz w:val="28"/>
                <w:szCs w:val="28"/>
              </w:rPr>
              <w:t>регионального методиста</w:t>
            </w:r>
          </w:p>
        </w:tc>
        <w:tc>
          <w:tcPr>
            <w:tcW w:w="5210" w:type="dxa"/>
          </w:tcPr>
          <w:p w14:paraId="0296B715" w14:textId="0335EF57" w:rsidR="00A776D0" w:rsidRPr="00A776D0" w:rsidRDefault="00EA3965" w:rsidP="00A77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776D0" w:rsidRPr="000263E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sweta1970@mail.ru</w:t>
              </w:r>
            </w:hyperlink>
          </w:p>
        </w:tc>
      </w:tr>
      <w:tr w:rsidR="007B60C5" w14:paraId="67789C7F" w14:textId="77777777" w:rsidTr="00E60CA6">
        <w:tc>
          <w:tcPr>
            <w:tcW w:w="4928" w:type="dxa"/>
          </w:tcPr>
          <w:p w14:paraId="22EC054B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0E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</w:t>
            </w:r>
          </w:p>
        </w:tc>
        <w:tc>
          <w:tcPr>
            <w:tcW w:w="5210" w:type="dxa"/>
          </w:tcPr>
          <w:p w14:paraId="5393C851" w14:textId="65348E62" w:rsidR="007B60C5" w:rsidRPr="004262EA" w:rsidRDefault="00952988" w:rsidP="00102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2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6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62E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B60C5" w14:paraId="01D0EE35" w14:textId="77777777" w:rsidTr="00E60CA6">
        <w:tc>
          <w:tcPr>
            <w:tcW w:w="4928" w:type="dxa"/>
          </w:tcPr>
          <w:p w14:paraId="1918A282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210" w:type="dxa"/>
          </w:tcPr>
          <w:p w14:paraId="611F1E0E" w14:textId="77777777" w:rsidR="007B60C5" w:rsidRDefault="00952988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7B60C5" w14:paraId="18BAB0D2" w14:textId="77777777" w:rsidTr="00E60CA6">
        <w:tc>
          <w:tcPr>
            <w:tcW w:w="4928" w:type="dxa"/>
          </w:tcPr>
          <w:p w14:paraId="474F290A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210" w:type="dxa"/>
          </w:tcPr>
          <w:p w14:paraId="3A09295B" w14:textId="77777777" w:rsidR="00881680" w:rsidRDefault="00CE6A0D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A0D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Министерства общего и профессионального образования Ростовской области, 2017</w:t>
            </w:r>
            <w:r w:rsidR="004262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6A0D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Благодарственное письмо Городской Думы г. Таганрога 2021</w:t>
            </w:r>
            <w:r w:rsidR="008816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2E650E8" w14:textId="653B834D" w:rsidR="007B60C5" w:rsidRPr="00881680" w:rsidRDefault="00881680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80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Почетная грамота Министерства Просвещения РФ за многолетний труд и значительные заслуги в сфере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2021</w:t>
            </w:r>
          </w:p>
        </w:tc>
      </w:tr>
      <w:tr w:rsidR="007B60C5" w14:paraId="18232182" w14:textId="77777777" w:rsidTr="00E60CA6">
        <w:tc>
          <w:tcPr>
            <w:tcW w:w="4928" w:type="dxa"/>
          </w:tcPr>
          <w:p w14:paraId="4D1E2847" w14:textId="0C846D11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дата окончания учреждения профессионального образования</w:t>
            </w:r>
          </w:p>
        </w:tc>
        <w:tc>
          <w:tcPr>
            <w:tcW w:w="5210" w:type="dxa"/>
          </w:tcPr>
          <w:p w14:paraId="18FC0A48" w14:textId="0520332C" w:rsidR="007B60C5" w:rsidRDefault="004262E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 РГЭУ (РИНХ), </w:t>
            </w:r>
            <w:r w:rsidR="0095298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8326B" w14:paraId="3C8D3ED5" w14:textId="77777777" w:rsidTr="00E60CA6">
        <w:tc>
          <w:tcPr>
            <w:tcW w:w="4928" w:type="dxa"/>
          </w:tcPr>
          <w:p w14:paraId="16C9384B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(квалификация)</w:t>
            </w:r>
          </w:p>
        </w:tc>
        <w:tc>
          <w:tcPr>
            <w:tcW w:w="5210" w:type="dxa"/>
          </w:tcPr>
          <w:p w14:paraId="40815456" w14:textId="77777777" w:rsidR="0078326B" w:rsidRDefault="00952988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78326B" w14:paraId="1D2582EE" w14:textId="77777777" w:rsidTr="00E60CA6">
        <w:tc>
          <w:tcPr>
            <w:tcW w:w="4928" w:type="dxa"/>
          </w:tcPr>
          <w:p w14:paraId="11B0582F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5210" w:type="dxa"/>
          </w:tcPr>
          <w:p w14:paraId="737F40D0" w14:textId="6A5915A4" w:rsidR="00FA784C" w:rsidRPr="00FA784C" w:rsidRDefault="00EA3965" w:rsidP="00FA784C">
            <w:pPr>
              <w:jc w:val="both"/>
              <w:rPr>
                <w:rFonts w:ascii="Times New Roman" w:eastAsia="Calibri" w:hAnsi="Times New Roman" w:cs="Times New Roman"/>
                <w:color w:val="1F1F1F"/>
                <w:sz w:val="28"/>
                <w:szCs w:val="28"/>
                <w:shd w:val="clear" w:color="auto" w:fill="FFFFFF"/>
                <w:lang w:eastAsia="en-US"/>
              </w:rPr>
            </w:pPr>
            <w:r w:rsidRPr="00EA3965">
              <w:rPr>
                <w:rFonts w:ascii="Times New Roman" w:eastAsia="Calibri" w:hAnsi="Times New Roman" w:cs="Times New Roman"/>
                <w:color w:val="1F1F1F"/>
                <w:sz w:val="28"/>
                <w:szCs w:val="28"/>
                <w:shd w:val="clear" w:color="auto" w:fill="FFFFFF"/>
                <w:lang w:eastAsia="en-US"/>
              </w:rPr>
              <w:t>ГБУ ДПО РИПК и ППРО,  КПК по дополнительной профессиональной программе повышения квалификации «</w:t>
            </w:r>
            <w:proofErr w:type="gramStart"/>
            <w:r w:rsidRPr="00EA3965">
              <w:rPr>
                <w:rFonts w:ascii="Times New Roman" w:eastAsia="Calibri" w:hAnsi="Times New Roman" w:cs="Times New Roman"/>
                <w:color w:val="1F1F1F"/>
                <w:sz w:val="28"/>
                <w:szCs w:val="28"/>
                <w:shd w:val="clear" w:color="auto" w:fill="FFFFFF"/>
                <w:lang w:eastAsia="en-US"/>
              </w:rPr>
              <w:t>Обновленный</w:t>
            </w:r>
            <w:proofErr w:type="gramEnd"/>
            <w:r w:rsidRPr="00EA3965">
              <w:rPr>
                <w:rFonts w:ascii="Times New Roman" w:eastAsia="Calibri" w:hAnsi="Times New Roman" w:cs="Times New Roman"/>
                <w:color w:val="1F1F1F"/>
                <w:sz w:val="28"/>
                <w:szCs w:val="28"/>
                <w:shd w:val="clear" w:color="auto" w:fill="FFFFFF"/>
                <w:lang w:eastAsia="en-US"/>
              </w:rPr>
              <w:t xml:space="preserve"> ФГОС НОО: предметное содержание и развитие функциональной грамотности обучающихся», в объеме 36 часов (12.04-16.04.2022). </w:t>
            </w:r>
          </w:p>
          <w:p w14:paraId="3533BEA5" w14:textId="7D80C545" w:rsidR="0078326B" w:rsidRDefault="00EA3965" w:rsidP="00EA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</w:t>
            </w:r>
            <w:proofErr w:type="gramStart"/>
            <w:r w:rsidRPr="00FA7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политики и профессионального развития работников </w:t>
            </w:r>
            <w:r w:rsidRPr="00FA78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Министерства просвещения Российской</w:t>
            </w:r>
            <w:proofErr w:type="gramEnd"/>
            <w:r w:rsidRPr="00FA7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Федерации»</w:t>
            </w:r>
            <w:r w:rsidRPr="00EA3965">
              <w:rPr>
                <w:rFonts w:ascii="Times New Roman" w:eastAsia="Calibri" w:hAnsi="Times New Roman" w:cs="Times New Roman"/>
                <w:color w:val="1F1F1F"/>
                <w:sz w:val="28"/>
                <w:szCs w:val="28"/>
                <w:shd w:val="clear" w:color="auto" w:fill="FFFFFF"/>
                <w:lang w:eastAsia="en-US"/>
              </w:rPr>
              <w:t xml:space="preserve">, КПК </w:t>
            </w:r>
            <w:r w:rsidR="00FA784C" w:rsidRPr="00FA784C">
              <w:rPr>
                <w:rFonts w:ascii="Times New Roman" w:eastAsia="Calibri" w:hAnsi="Times New Roman" w:cs="Times New Roman"/>
                <w:color w:val="1F1F1F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A3965">
              <w:rPr>
                <w:rFonts w:ascii="Times New Roman" w:eastAsia="Calibri" w:hAnsi="Times New Roman" w:cs="Times New Roman"/>
                <w:color w:val="1F1F1F"/>
                <w:sz w:val="28"/>
                <w:szCs w:val="28"/>
                <w:shd w:val="clear" w:color="auto" w:fill="FFFFFF"/>
                <w:lang w:eastAsia="en-US"/>
              </w:rPr>
              <w:t xml:space="preserve">по дополнительной профессиональной программе повышения квалификации </w:t>
            </w:r>
            <w:r w:rsidR="00FA784C" w:rsidRPr="00FA784C">
              <w:rPr>
                <w:rFonts w:ascii="Times New Roman" w:eastAsia="Calibri" w:hAnsi="Times New Roman" w:cs="Times New Roman"/>
                <w:color w:val="1F1F1F"/>
                <w:sz w:val="28"/>
                <w:szCs w:val="28"/>
                <w:shd w:val="clear" w:color="auto" w:fill="FFFFFF"/>
                <w:lang w:eastAsia="en-US"/>
              </w:rPr>
              <w:t xml:space="preserve">«Реализация системы наставничества педагогических работников в образовательных организациях», </w:t>
            </w:r>
            <w:r w:rsidRPr="00EA3965">
              <w:rPr>
                <w:rFonts w:ascii="Times New Roman" w:eastAsia="Times New Roman" w:hAnsi="Times New Roman" w:cs="Times New Roman"/>
                <w:sz w:val="28"/>
                <w:szCs w:val="28"/>
              </w:rPr>
              <w:t>в объеме</w:t>
            </w:r>
            <w:r w:rsidR="00FA784C" w:rsidRPr="00FA7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784C">
              <w:rPr>
                <w:rFonts w:ascii="Times New Roman" w:eastAsia="Calibri" w:hAnsi="Times New Roman" w:cs="Times New Roman"/>
                <w:color w:val="1F1F1F"/>
                <w:sz w:val="28"/>
                <w:szCs w:val="28"/>
                <w:shd w:val="clear" w:color="auto" w:fill="FFFFFF"/>
                <w:lang w:eastAsia="en-US"/>
              </w:rPr>
              <w:t>36 часов.</w:t>
            </w:r>
            <w:r w:rsidRPr="00FA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26B" w14:paraId="79F9EEA9" w14:textId="77777777" w:rsidTr="00E60CA6">
        <w:tc>
          <w:tcPr>
            <w:tcW w:w="4928" w:type="dxa"/>
          </w:tcPr>
          <w:p w14:paraId="431CA6C6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Рабочий адрес с индексом</w:t>
            </w:r>
          </w:p>
        </w:tc>
        <w:tc>
          <w:tcPr>
            <w:tcW w:w="5210" w:type="dxa"/>
          </w:tcPr>
          <w:p w14:paraId="3D36CA41" w14:textId="4E168FE2" w:rsidR="0078326B" w:rsidRDefault="004262E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347917, </w:t>
            </w:r>
            <w:r w:rsidR="0073063E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52988">
              <w:rPr>
                <w:rFonts w:ascii="Times New Roman" w:hAnsi="Times New Roman" w:cs="Times New Roman"/>
                <w:sz w:val="28"/>
                <w:szCs w:val="28"/>
              </w:rPr>
              <w:t xml:space="preserve">. Таганрог,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Жукова</w:t>
            </w:r>
            <w:r w:rsidR="00952988">
              <w:rPr>
                <w:rFonts w:ascii="Times New Roman" w:hAnsi="Times New Roman" w:cs="Times New Roman"/>
                <w:sz w:val="28"/>
                <w:szCs w:val="28"/>
              </w:rPr>
              <w:t>, 146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29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8326B" w14:paraId="32A65D69" w14:textId="77777777" w:rsidTr="00E60CA6">
        <w:tc>
          <w:tcPr>
            <w:tcW w:w="4928" w:type="dxa"/>
          </w:tcPr>
          <w:p w14:paraId="0445BB70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210" w:type="dxa"/>
          </w:tcPr>
          <w:p w14:paraId="02347CDA" w14:textId="229D3BC4" w:rsidR="0078326B" w:rsidRDefault="0073063E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8(8634) </w:t>
            </w:r>
            <w:r w:rsidR="00952988">
              <w:rPr>
                <w:rFonts w:ascii="Times New Roman" w:hAnsi="Times New Roman" w:cs="Times New Roman"/>
                <w:sz w:val="28"/>
                <w:szCs w:val="28"/>
              </w:rPr>
              <w:t>60-25-82</w:t>
            </w:r>
          </w:p>
        </w:tc>
      </w:tr>
      <w:tr w:rsidR="0078326B" w14:paraId="0E36B55F" w14:textId="77777777" w:rsidTr="00E60CA6">
        <w:tc>
          <w:tcPr>
            <w:tcW w:w="4928" w:type="dxa"/>
          </w:tcPr>
          <w:p w14:paraId="335A510D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личный сайт в сети Интернет</w:t>
            </w:r>
          </w:p>
        </w:tc>
        <w:tc>
          <w:tcPr>
            <w:tcW w:w="5210" w:type="dxa"/>
          </w:tcPr>
          <w:p w14:paraId="2AE42A47" w14:textId="7E14EB19" w:rsidR="00A776D0" w:rsidRDefault="00EA3965" w:rsidP="00A77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776D0" w:rsidRPr="000263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https://infourok.ru/user/voytenko-svetlana-aleksandrovna</w:t>
              </w:r>
            </w:hyperlink>
          </w:p>
        </w:tc>
      </w:tr>
      <w:tr w:rsidR="0078326B" w14:paraId="29A49DFD" w14:textId="77777777" w:rsidTr="00E60CA6">
        <w:tc>
          <w:tcPr>
            <w:tcW w:w="4928" w:type="dxa"/>
          </w:tcPr>
          <w:p w14:paraId="63D8AD3D" w14:textId="093322B8" w:rsidR="0078326B" w:rsidRDefault="0078326B" w:rsidP="001E7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B82F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устанавливающий статус «</w:t>
            </w:r>
            <w:r w:rsidR="001E7C02">
              <w:rPr>
                <w:rFonts w:ascii="Times New Roman" w:hAnsi="Times New Roman" w:cs="Times New Roman"/>
                <w:sz w:val="28"/>
                <w:szCs w:val="28"/>
              </w:rPr>
              <w:t>регионального методиста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(реквизиты приказа)</w:t>
            </w:r>
          </w:p>
        </w:tc>
        <w:tc>
          <w:tcPr>
            <w:tcW w:w="5210" w:type="dxa"/>
          </w:tcPr>
          <w:p w14:paraId="0A7AF20D" w14:textId="6FCCFEFE" w:rsidR="0078326B" w:rsidRDefault="00A0404B" w:rsidP="00EA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EA3965">
              <w:rPr>
                <w:rFonts w:ascii="Times New Roman" w:hAnsi="Times New Roman" w:cs="Times New Roman"/>
                <w:sz w:val="28"/>
                <w:szCs w:val="28"/>
              </w:rPr>
              <w:t>министерства общего и профессионального развития Ростовской области</w:t>
            </w:r>
            <w:r w:rsidR="001E7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D35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35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0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D3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E7C02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  <w:r w:rsidR="00FD358E">
              <w:rPr>
                <w:rFonts w:ascii="Times New Roman" w:hAnsi="Times New Roman" w:cs="Times New Roman"/>
                <w:sz w:val="28"/>
                <w:szCs w:val="28"/>
              </w:rPr>
              <w:t xml:space="preserve"> «О включении педагогов в состав регионального методического актива</w:t>
            </w:r>
            <w:r w:rsidR="00F55A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2B4DAE68" w14:textId="77777777" w:rsidR="00AB090E" w:rsidRP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090E" w:rsidRPr="00AB090E" w:rsidSect="00AB09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90E"/>
    <w:rsid w:val="0010251C"/>
    <w:rsid w:val="001530ED"/>
    <w:rsid w:val="0018705E"/>
    <w:rsid w:val="001E37DE"/>
    <w:rsid w:val="001E7C02"/>
    <w:rsid w:val="004262EA"/>
    <w:rsid w:val="0073063E"/>
    <w:rsid w:val="0078326B"/>
    <w:rsid w:val="007B60C5"/>
    <w:rsid w:val="00881680"/>
    <w:rsid w:val="00952988"/>
    <w:rsid w:val="00A0404B"/>
    <w:rsid w:val="00A776D0"/>
    <w:rsid w:val="00AB090E"/>
    <w:rsid w:val="00B82F72"/>
    <w:rsid w:val="00CE6A0D"/>
    <w:rsid w:val="00E60CA6"/>
    <w:rsid w:val="00EA3965"/>
    <w:rsid w:val="00F55A2D"/>
    <w:rsid w:val="00FA784C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F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0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7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user/voytenko-svetlana-aleksandrov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weta197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Фатун</cp:lastModifiedBy>
  <cp:revision>16</cp:revision>
  <dcterms:created xsi:type="dcterms:W3CDTF">2022-06-02T06:50:00Z</dcterms:created>
  <dcterms:modified xsi:type="dcterms:W3CDTF">2023-09-25T06:30:00Z</dcterms:modified>
</cp:coreProperties>
</file>