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52" w:rsidRPr="001C3E6A" w:rsidRDefault="00051652" w:rsidP="00051652">
      <w:pPr>
        <w:ind w:firstLine="709"/>
        <w:jc w:val="center"/>
        <w:rPr>
          <w:b/>
          <w:i/>
          <w:color w:val="C00000"/>
          <w:sz w:val="32"/>
          <w:szCs w:val="32"/>
        </w:rPr>
      </w:pPr>
      <w:r w:rsidRPr="001C3E6A">
        <w:rPr>
          <w:b/>
          <w:i/>
          <w:color w:val="C00000"/>
          <w:sz w:val="32"/>
          <w:szCs w:val="32"/>
        </w:rPr>
        <w:t>Традиции лицея</w:t>
      </w:r>
    </w:p>
    <w:p w:rsidR="00051652" w:rsidRPr="001C3E6A" w:rsidRDefault="00051652" w:rsidP="00051652">
      <w:pPr>
        <w:ind w:firstLine="567"/>
        <w:jc w:val="both"/>
        <w:rPr>
          <w:b/>
          <w:i/>
          <w:color w:val="5F497A" w:themeColor="accent4" w:themeShade="BF"/>
          <w:sz w:val="28"/>
          <w:szCs w:val="28"/>
        </w:rPr>
      </w:pPr>
      <w:r w:rsidRPr="001C3E6A">
        <w:rPr>
          <w:b/>
          <w:i/>
          <w:color w:val="5F497A" w:themeColor="accent4" w:themeShade="BF"/>
          <w:sz w:val="28"/>
          <w:szCs w:val="28"/>
        </w:rPr>
        <w:t>Большую роль в  духовном формировании личности обучающихся, развитии их творческих задатков, способностей, дарований и талантов   играют   традиции лицея. Они являются стержнем воспитательной работы, наполняя ее интересной, содержательной деятельностью.</w:t>
      </w:r>
    </w:p>
    <w:p w:rsidR="006877D1" w:rsidRDefault="006877D1" w:rsidP="006877D1">
      <w:pPr>
        <w:ind w:firstLine="709"/>
        <w:jc w:val="right"/>
        <w:rPr>
          <w:i/>
          <w:sz w:val="22"/>
          <w:szCs w:val="22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74"/>
        <w:gridCol w:w="2182"/>
        <w:gridCol w:w="802"/>
        <w:gridCol w:w="5505"/>
      </w:tblGrid>
      <w:tr w:rsidR="006877D1" w:rsidRPr="000C7AC6" w:rsidTr="00051652">
        <w:tc>
          <w:tcPr>
            <w:tcW w:w="993" w:type="dxa"/>
            <w:shd w:val="clear" w:color="auto" w:fill="FDE9D9" w:themeFill="accent6" w:themeFillTint="33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  <w:r w:rsidRPr="000C7AC6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205" w:type="dxa"/>
            <w:shd w:val="clear" w:color="auto" w:fill="FDE9D9" w:themeFill="accent6" w:themeFillTint="33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  <w:r w:rsidRPr="000C7AC6">
              <w:rPr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6441" w:type="dxa"/>
            <w:gridSpan w:val="2"/>
            <w:shd w:val="clear" w:color="auto" w:fill="FDE9D9" w:themeFill="accent6" w:themeFillTint="33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  <w:r w:rsidRPr="000C7AC6">
              <w:rPr>
                <w:b/>
                <w:i/>
                <w:sz w:val="20"/>
                <w:szCs w:val="20"/>
              </w:rPr>
              <w:t>Название</w:t>
            </w:r>
          </w:p>
        </w:tc>
      </w:tr>
      <w:tr w:rsidR="006877D1" w:rsidRPr="000C7AC6" w:rsidTr="00051652">
        <w:trPr>
          <w:trHeight w:val="398"/>
        </w:trPr>
        <w:tc>
          <w:tcPr>
            <w:tcW w:w="993" w:type="dxa"/>
            <w:vMerge w:val="restart"/>
            <w:shd w:val="clear" w:color="auto" w:fill="FDE9D9" w:themeFill="accent6" w:themeFillTint="33"/>
          </w:tcPr>
          <w:p w:rsidR="006877D1" w:rsidRPr="000C7AC6" w:rsidRDefault="006877D1" w:rsidP="006877D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 w:val="restart"/>
            <w:shd w:val="clear" w:color="auto" w:fill="B8CCE4" w:themeFill="accent1" w:themeFillTint="66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  <w:r w:rsidRPr="000C7AC6">
              <w:rPr>
                <w:b/>
                <w:i/>
                <w:sz w:val="20"/>
                <w:szCs w:val="20"/>
              </w:rPr>
              <w:t>Сборы</w:t>
            </w:r>
          </w:p>
        </w:tc>
        <w:tc>
          <w:tcPr>
            <w:tcW w:w="822" w:type="dxa"/>
            <w:shd w:val="clear" w:color="auto" w:fill="B8CCE4" w:themeFill="accent1" w:themeFillTint="66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B8CCE4" w:themeFill="accent1" w:themeFillTint="66"/>
          </w:tcPr>
          <w:p w:rsidR="006877D1" w:rsidRPr="000C7AC6" w:rsidRDefault="006877D1" w:rsidP="00697C5B">
            <w:pPr>
              <w:jc w:val="both"/>
            </w:pPr>
            <w:r w:rsidRPr="000C7AC6">
              <w:t>Организационный сбор «Лето жаркое, прощай, лицей, нас встречай»</w:t>
            </w:r>
          </w:p>
        </w:tc>
      </w:tr>
      <w:tr w:rsidR="006877D1" w:rsidRPr="000C7AC6" w:rsidTr="00051652">
        <w:trPr>
          <w:trHeight w:val="271"/>
        </w:trPr>
        <w:tc>
          <w:tcPr>
            <w:tcW w:w="993" w:type="dxa"/>
            <w:vMerge/>
            <w:shd w:val="clear" w:color="auto" w:fill="FDE9D9" w:themeFill="accent6" w:themeFillTint="33"/>
          </w:tcPr>
          <w:p w:rsidR="006877D1" w:rsidRPr="000C7AC6" w:rsidRDefault="006877D1" w:rsidP="006877D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B8CCE4" w:themeFill="accent1" w:themeFillTint="66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8CCE4" w:themeFill="accent1" w:themeFillTint="66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B8CCE4" w:themeFill="accent1" w:themeFillTint="66"/>
          </w:tcPr>
          <w:p w:rsidR="006877D1" w:rsidRPr="000C7AC6" w:rsidRDefault="006877D1" w:rsidP="00697C5B">
            <w:pPr>
              <w:jc w:val="both"/>
            </w:pPr>
            <w:r w:rsidRPr="000C7AC6">
              <w:t>«Допризывник – будущий защитник Отечества»</w:t>
            </w:r>
          </w:p>
        </w:tc>
      </w:tr>
      <w:tr w:rsidR="006877D1" w:rsidRPr="000C7AC6" w:rsidTr="00A25A84">
        <w:trPr>
          <w:trHeight w:val="200"/>
        </w:trPr>
        <w:tc>
          <w:tcPr>
            <w:tcW w:w="993" w:type="dxa"/>
            <w:vMerge w:val="restart"/>
            <w:shd w:val="clear" w:color="auto" w:fill="FDE9D9" w:themeFill="accent6" w:themeFillTint="33"/>
          </w:tcPr>
          <w:p w:rsidR="006877D1" w:rsidRPr="000C7AC6" w:rsidRDefault="006877D1" w:rsidP="006877D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 w:val="restart"/>
            <w:shd w:val="clear" w:color="auto" w:fill="FABF8F" w:themeFill="accent6" w:themeFillTint="99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  <w:r w:rsidRPr="000C7AC6">
              <w:rPr>
                <w:b/>
                <w:i/>
                <w:sz w:val="20"/>
                <w:szCs w:val="20"/>
              </w:rPr>
              <w:t>Праздники</w:t>
            </w:r>
          </w:p>
        </w:tc>
        <w:tc>
          <w:tcPr>
            <w:tcW w:w="822" w:type="dxa"/>
            <w:shd w:val="clear" w:color="auto" w:fill="FABF8F" w:themeFill="accent6" w:themeFillTint="99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FABF8F" w:themeFill="accent6" w:themeFillTint="99"/>
          </w:tcPr>
          <w:p w:rsidR="006877D1" w:rsidRPr="000C7AC6" w:rsidRDefault="006877D1" w:rsidP="00697C5B">
            <w:pPr>
              <w:jc w:val="both"/>
            </w:pPr>
            <w:r w:rsidRPr="000C7AC6">
              <w:t>«Малые олимпийские игры»</w:t>
            </w:r>
          </w:p>
        </w:tc>
      </w:tr>
      <w:tr w:rsidR="006877D1" w:rsidRPr="000C7AC6" w:rsidTr="00A25A84">
        <w:trPr>
          <w:trHeight w:val="200"/>
        </w:trPr>
        <w:tc>
          <w:tcPr>
            <w:tcW w:w="993" w:type="dxa"/>
            <w:vMerge/>
            <w:shd w:val="clear" w:color="auto" w:fill="FDE9D9" w:themeFill="accent6" w:themeFillTint="33"/>
          </w:tcPr>
          <w:p w:rsidR="006877D1" w:rsidRPr="000C7AC6" w:rsidRDefault="006877D1" w:rsidP="006877D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FABF8F" w:themeFill="accent6" w:themeFillTint="99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ABF8F" w:themeFill="accent6" w:themeFillTint="99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FABF8F" w:themeFill="accent6" w:themeFillTint="99"/>
          </w:tcPr>
          <w:p w:rsidR="006877D1" w:rsidRPr="000C7AC6" w:rsidRDefault="006877D1" w:rsidP="00697C5B">
            <w:pPr>
              <w:jc w:val="both"/>
            </w:pPr>
            <w:r w:rsidRPr="000C7AC6">
              <w:t>«Лицейские олимпийские игры»</w:t>
            </w:r>
          </w:p>
        </w:tc>
      </w:tr>
      <w:tr w:rsidR="006877D1" w:rsidRPr="000C7AC6" w:rsidTr="00A25A84">
        <w:trPr>
          <w:trHeight w:val="200"/>
        </w:trPr>
        <w:tc>
          <w:tcPr>
            <w:tcW w:w="993" w:type="dxa"/>
            <w:vMerge/>
            <w:shd w:val="clear" w:color="auto" w:fill="FDE9D9" w:themeFill="accent6" w:themeFillTint="33"/>
          </w:tcPr>
          <w:p w:rsidR="006877D1" w:rsidRPr="000C7AC6" w:rsidRDefault="006877D1" w:rsidP="006877D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FABF8F" w:themeFill="accent6" w:themeFillTint="99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ABF8F" w:themeFill="accent6" w:themeFillTint="99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FABF8F" w:themeFill="accent6" w:themeFillTint="99"/>
          </w:tcPr>
          <w:p w:rsidR="006877D1" w:rsidRPr="000C7AC6" w:rsidRDefault="006877D1" w:rsidP="00697C5B">
            <w:pPr>
              <w:jc w:val="both"/>
            </w:pPr>
            <w:r w:rsidRPr="000C7AC6">
              <w:t>«Спешим поздравить Вас, учителя»</w:t>
            </w:r>
          </w:p>
        </w:tc>
      </w:tr>
      <w:tr w:rsidR="006877D1" w:rsidRPr="000C7AC6" w:rsidTr="00A25A84">
        <w:trPr>
          <w:trHeight w:val="198"/>
        </w:trPr>
        <w:tc>
          <w:tcPr>
            <w:tcW w:w="993" w:type="dxa"/>
            <w:vMerge/>
            <w:shd w:val="clear" w:color="auto" w:fill="FDE9D9" w:themeFill="accent6" w:themeFillTint="33"/>
          </w:tcPr>
          <w:p w:rsidR="006877D1" w:rsidRPr="000C7AC6" w:rsidRDefault="006877D1" w:rsidP="006877D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FABF8F" w:themeFill="accent6" w:themeFillTint="99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ABF8F" w:themeFill="accent6" w:themeFillTint="99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FABF8F" w:themeFill="accent6" w:themeFillTint="99"/>
          </w:tcPr>
          <w:p w:rsidR="006877D1" w:rsidRPr="000C7AC6" w:rsidRDefault="006877D1" w:rsidP="00697C5B">
            <w:pPr>
              <w:jc w:val="both"/>
            </w:pPr>
            <w:r w:rsidRPr="000C7AC6">
              <w:t>«Посвящение в лицеисты»</w:t>
            </w:r>
          </w:p>
        </w:tc>
      </w:tr>
      <w:tr w:rsidR="006877D1" w:rsidRPr="000C7AC6" w:rsidTr="00A25A84">
        <w:trPr>
          <w:trHeight w:val="198"/>
        </w:trPr>
        <w:tc>
          <w:tcPr>
            <w:tcW w:w="993" w:type="dxa"/>
            <w:vMerge/>
            <w:shd w:val="clear" w:color="auto" w:fill="FDE9D9" w:themeFill="accent6" w:themeFillTint="33"/>
          </w:tcPr>
          <w:p w:rsidR="006877D1" w:rsidRPr="000C7AC6" w:rsidRDefault="006877D1" w:rsidP="006877D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FABF8F" w:themeFill="accent6" w:themeFillTint="99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ABF8F" w:themeFill="accent6" w:themeFillTint="99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FABF8F" w:themeFill="accent6" w:themeFillTint="99"/>
          </w:tcPr>
          <w:p w:rsidR="006877D1" w:rsidRPr="000C7AC6" w:rsidRDefault="006877D1" w:rsidP="00697C5B">
            <w:pPr>
              <w:jc w:val="both"/>
            </w:pPr>
            <w:r w:rsidRPr="000C7AC6">
              <w:t xml:space="preserve">«Посвящение в пятиклассники» </w:t>
            </w:r>
          </w:p>
        </w:tc>
      </w:tr>
      <w:tr w:rsidR="006877D1" w:rsidRPr="000C7AC6" w:rsidTr="00A25A84">
        <w:trPr>
          <w:trHeight w:val="198"/>
        </w:trPr>
        <w:tc>
          <w:tcPr>
            <w:tcW w:w="993" w:type="dxa"/>
            <w:vMerge/>
            <w:shd w:val="clear" w:color="auto" w:fill="FDE9D9" w:themeFill="accent6" w:themeFillTint="33"/>
          </w:tcPr>
          <w:p w:rsidR="006877D1" w:rsidRPr="000C7AC6" w:rsidRDefault="006877D1" w:rsidP="006877D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FABF8F" w:themeFill="accent6" w:themeFillTint="99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ABF8F" w:themeFill="accent6" w:themeFillTint="99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FABF8F" w:themeFill="accent6" w:themeFillTint="99"/>
          </w:tcPr>
          <w:p w:rsidR="006877D1" w:rsidRPr="000C7AC6" w:rsidRDefault="006877D1" w:rsidP="00697C5B">
            <w:pPr>
              <w:jc w:val="both"/>
            </w:pPr>
            <w:r w:rsidRPr="000C7AC6">
              <w:t xml:space="preserve">«Посвящение в старшеклассники» </w:t>
            </w:r>
          </w:p>
        </w:tc>
      </w:tr>
      <w:tr w:rsidR="006877D1" w:rsidRPr="000C7AC6" w:rsidTr="00A25A84">
        <w:trPr>
          <w:trHeight w:val="198"/>
        </w:trPr>
        <w:tc>
          <w:tcPr>
            <w:tcW w:w="993" w:type="dxa"/>
            <w:vMerge/>
            <w:shd w:val="clear" w:color="auto" w:fill="FDE9D9" w:themeFill="accent6" w:themeFillTint="33"/>
          </w:tcPr>
          <w:p w:rsidR="006877D1" w:rsidRPr="000C7AC6" w:rsidRDefault="006877D1" w:rsidP="006877D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FABF8F" w:themeFill="accent6" w:themeFillTint="99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ABF8F" w:themeFill="accent6" w:themeFillTint="99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FABF8F" w:themeFill="accent6" w:themeFillTint="99"/>
          </w:tcPr>
          <w:p w:rsidR="006877D1" w:rsidRPr="000C7AC6" w:rsidRDefault="006877D1" w:rsidP="00697C5B">
            <w:pPr>
              <w:jc w:val="both"/>
            </w:pPr>
            <w:r w:rsidRPr="000C7AC6">
              <w:t>«Посвящение в пешеходы»</w:t>
            </w:r>
          </w:p>
        </w:tc>
      </w:tr>
      <w:tr w:rsidR="006877D1" w:rsidRPr="000C7AC6" w:rsidTr="00A25A84">
        <w:trPr>
          <w:trHeight w:val="198"/>
        </w:trPr>
        <w:tc>
          <w:tcPr>
            <w:tcW w:w="993" w:type="dxa"/>
            <w:vMerge/>
            <w:shd w:val="clear" w:color="auto" w:fill="FDE9D9" w:themeFill="accent6" w:themeFillTint="33"/>
          </w:tcPr>
          <w:p w:rsidR="006877D1" w:rsidRPr="000C7AC6" w:rsidRDefault="006877D1" w:rsidP="006877D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FABF8F" w:themeFill="accent6" w:themeFillTint="99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ABF8F" w:themeFill="accent6" w:themeFillTint="99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FABF8F" w:themeFill="accent6" w:themeFillTint="99"/>
          </w:tcPr>
          <w:p w:rsidR="006877D1" w:rsidRPr="000C7AC6" w:rsidRDefault="006877D1" w:rsidP="00FA4D52">
            <w:pPr>
              <w:jc w:val="both"/>
            </w:pPr>
            <w:r w:rsidRPr="000C7AC6">
              <w:t>«</w:t>
            </w:r>
            <w:r w:rsidR="00FA4D52">
              <w:t>Красавица</w:t>
            </w:r>
            <w:r w:rsidRPr="000C7AC6">
              <w:t>, осень, в гости просим»</w:t>
            </w:r>
          </w:p>
        </w:tc>
      </w:tr>
      <w:tr w:rsidR="006877D1" w:rsidRPr="000C7AC6" w:rsidTr="00A25A84">
        <w:trPr>
          <w:trHeight w:val="198"/>
        </w:trPr>
        <w:tc>
          <w:tcPr>
            <w:tcW w:w="993" w:type="dxa"/>
            <w:vMerge/>
            <w:shd w:val="clear" w:color="auto" w:fill="FDE9D9" w:themeFill="accent6" w:themeFillTint="33"/>
          </w:tcPr>
          <w:p w:rsidR="006877D1" w:rsidRPr="000C7AC6" w:rsidRDefault="006877D1" w:rsidP="006877D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FABF8F" w:themeFill="accent6" w:themeFillTint="99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ABF8F" w:themeFill="accent6" w:themeFillTint="99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FABF8F" w:themeFill="accent6" w:themeFillTint="99"/>
          </w:tcPr>
          <w:p w:rsidR="006877D1" w:rsidRPr="000C7AC6" w:rsidRDefault="006877D1" w:rsidP="00697C5B">
            <w:pPr>
              <w:jc w:val="both"/>
            </w:pPr>
            <w:r w:rsidRPr="000C7AC6">
              <w:t>«Новогодний серпантин»</w:t>
            </w:r>
          </w:p>
        </w:tc>
      </w:tr>
      <w:tr w:rsidR="006877D1" w:rsidRPr="000C7AC6" w:rsidTr="00A25A84">
        <w:trPr>
          <w:trHeight w:val="198"/>
        </w:trPr>
        <w:tc>
          <w:tcPr>
            <w:tcW w:w="993" w:type="dxa"/>
            <w:vMerge/>
            <w:shd w:val="clear" w:color="auto" w:fill="FDE9D9" w:themeFill="accent6" w:themeFillTint="33"/>
          </w:tcPr>
          <w:p w:rsidR="006877D1" w:rsidRPr="000C7AC6" w:rsidRDefault="006877D1" w:rsidP="006877D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FABF8F" w:themeFill="accent6" w:themeFillTint="99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ABF8F" w:themeFill="accent6" w:themeFillTint="99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FABF8F" w:themeFill="accent6" w:themeFillTint="99"/>
          </w:tcPr>
          <w:p w:rsidR="006877D1" w:rsidRPr="000C7AC6" w:rsidRDefault="006877D1" w:rsidP="00697C5B">
            <w:pPr>
              <w:jc w:val="both"/>
            </w:pPr>
            <w:r w:rsidRPr="000C7AC6">
              <w:t>«Вперёд, юнармейцы!»</w:t>
            </w:r>
          </w:p>
        </w:tc>
      </w:tr>
      <w:tr w:rsidR="006877D1" w:rsidRPr="000C7AC6" w:rsidTr="00A25A84">
        <w:trPr>
          <w:trHeight w:val="198"/>
        </w:trPr>
        <w:tc>
          <w:tcPr>
            <w:tcW w:w="993" w:type="dxa"/>
            <w:vMerge/>
            <w:shd w:val="clear" w:color="auto" w:fill="FDE9D9" w:themeFill="accent6" w:themeFillTint="33"/>
          </w:tcPr>
          <w:p w:rsidR="006877D1" w:rsidRPr="000C7AC6" w:rsidRDefault="006877D1" w:rsidP="006877D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FABF8F" w:themeFill="accent6" w:themeFillTint="99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ABF8F" w:themeFill="accent6" w:themeFillTint="99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FABF8F" w:themeFill="accent6" w:themeFillTint="99"/>
          </w:tcPr>
          <w:p w:rsidR="006877D1" w:rsidRPr="000C7AC6" w:rsidRDefault="006877D1" w:rsidP="00697C5B">
            <w:pPr>
              <w:jc w:val="both"/>
            </w:pPr>
            <w:r w:rsidRPr="000C7AC6">
              <w:t xml:space="preserve"> Праздник Детства</w:t>
            </w:r>
          </w:p>
        </w:tc>
      </w:tr>
      <w:tr w:rsidR="006877D1" w:rsidRPr="000C7AC6" w:rsidTr="00A25A84">
        <w:trPr>
          <w:trHeight w:val="198"/>
        </w:trPr>
        <w:tc>
          <w:tcPr>
            <w:tcW w:w="993" w:type="dxa"/>
            <w:vMerge/>
            <w:shd w:val="clear" w:color="auto" w:fill="FDE9D9" w:themeFill="accent6" w:themeFillTint="33"/>
          </w:tcPr>
          <w:p w:rsidR="006877D1" w:rsidRPr="000C7AC6" w:rsidRDefault="006877D1" w:rsidP="006877D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FABF8F" w:themeFill="accent6" w:themeFillTint="99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ABF8F" w:themeFill="accent6" w:themeFillTint="99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FABF8F" w:themeFill="accent6" w:themeFillTint="99"/>
          </w:tcPr>
          <w:p w:rsidR="006877D1" w:rsidRPr="000C7AC6" w:rsidRDefault="006877D1" w:rsidP="00697C5B">
            <w:pPr>
              <w:jc w:val="both"/>
            </w:pPr>
            <w:r w:rsidRPr="000C7AC6">
              <w:t xml:space="preserve"> «До свидания, 4-й класс» </w:t>
            </w:r>
          </w:p>
        </w:tc>
      </w:tr>
      <w:tr w:rsidR="006877D1" w:rsidRPr="000C7AC6" w:rsidTr="00A25A84">
        <w:trPr>
          <w:trHeight w:val="198"/>
        </w:trPr>
        <w:tc>
          <w:tcPr>
            <w:tcW w:w="993" w:type="dxa"/>
            <w:vMerge/>
            <w:shd w:val="clear" w:color="auto" w:fill="FDE9D9" w:themeFill="accent6" w:themeFillTint="33"/>
          </w:tcPr>
          <w:p w:rsidR="006877D1" w:rsidRPr="000C7AC6" w:rsidRDefault="006877D1" w:rsidP="006877D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FABF8F" w:themeFill="accent6" w:themeFillTint="99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ABF8F" w:themeFill="accent6" w:themeFillTint="99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FABF8F" w:themeFill="accent6" w:themeFillTint="99"/>
          </w:tcPr>
          <w:p w:rsidR="006877D1" w:rsidRPr="000C7AC6" w:rsidRDefault="006877D1" w:rsidP="00697C5B">
            <w:r w:rsidRPr="000C7AC6">
              <w:t xml:space="preserve"> «Первый аттестат»</w:t>
            </w:r>
          </w:p>
        </w:tc>
      </w:tr>
      <w:tr w:rsidR="006877D1" w:rsidRPr="000C7AC6" w:rsidTr="00A25A84">
        <w:trPr>
          <w:trHeight w:val="198"/>
        </w:trPr>
        <w:tc>
          <w:tcPr>
            <w:tcW w:w="993" w:type="dxa"/>
            <w:shd w:val="clear" w:color="auto" w:fill="FDE9D9" w:themeFill="accent6" w:themeFillTint="33"/>
          </w:tcPr>
          <w:p w:rsidR="006877D1" w:rsidRPr="000C7AC6" w:rsidRDefault="006877D1" w:rsidP="006877D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DAEEF3" w:themeFill="accent5" w:themeFillTint="33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  <w:r w:rsidRPr="000C7AC6">
              <w:rPr>
                <w:b/>
                <w:i/>
                <w:sz w:val="20"/>
                <w:szCs w:val="20"/>
              </w:rPr>
              <w:t>Фестиваль</w:t>
            </w:r>
          </w:p>
        </w:tc>
        <w:tc>
          <w:tcPr>
            <w:tcW w:w="822" w:type="dxa"/>
            <w:shd w:val="clear" w:color="auto" w:fill="DAEEF3" w:themeFill="accent5" w:themeFillTint="33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DAEEF3" w:themeFill="accent5" w:themeFillTint="33"/>
          </w:tcPr>
          <w:p w:rsidR="006877D1" w:rsidRPr="000C7AC6" w:rsidRDefault="006877D1" w:rsidP="00697C5B">
            <w:r w:rsidRPr="000C7AC6">
              <w:t>Нас объединил Тихий Дон»</w:t>
            </w:r>
          </w:p>
        </w:tc>
      </w:tr>
      <w:tr w:rsidR="006877D1" w:rsidRPr="000C7AC6" w:rsidTr="00A25A84">
        <w:trPr>
          <w:trHeight w:val="265"/>
        </w:trPr>
        <w:tc>
          <w:tcPr>
            <w:tcW w:w="993" w:type="dxa"/>
            <w:vMerge w:val="restart"/>
            <w:shd w:val="clear" w:color="auto" w:fill="FDE9D9" w:themeFill="accent6" w:themeFillTint="33"/>
          </w:tcPr>
          <w:p w:rsidR="006877D1" w:rsidRPr="000C7AC6" w:rsidRDefault="006877D1" w:rsidP="006877D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 w:val="restart"/>
            <w:shd w:val="clear" w:color="auto" w:fill="FBD4B4" w:themeFill="accent6" w:themeFillTint="66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  <w:r w:rsidRPr="000C7AC6">
              <w:rPr>
                <w:b/>
                <w:i/>
                <w:sz w:val="20"/>
                <w:szCs w:val="20"/>
              </w:rPr>
              <w:t>Линейки</w:t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FBD4B4" w:themeFill="accent6" w:themeFillTint="66"/>
          </w:tcPr>
          <w:p w:rsidR="006877D1" w:rsidRPr="000C7AC6" w:rsidRDefault="006877D1" w:rsidP="00697C5B">
            <w:pPr>
              <w:jc w:val="both"/>
            </w:pPr>
            <w:r w:rsidRPr="000C7AC6">
              <w:t>«Дню освобождения г. Таганрога посвящается!»</w:t>
            </w:r>
          </w:p>
        </w:tc>
      </w:tr>
      <w:tr w:rsidR="006877D1" w:rsidRPr="000C7AC6" w:rsidTr="00A25A84">
        <w:trPr>
          <w:trHeight w:val="265"/>
        </w:trPr>
        <w:tc>
          <w:tcPr>
            <w:tcW w:w="993" w:type="dxa"/>
            <w:vMerge/>
            <w:shd w:val="clear" w:color="auto" w:fill="FDE9D9" w:themeFill="accent6" w:themeFillTint="33"/>
          </w:tcPr>
          <w:p w:rsidR="006877D1" w:rsidRPr="000C7AC6" w:rsidRDefault="006877D1" w:rsidP="006877D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FBD4B4" w:themeFill="accent6" w:themeFillTint="66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FBD4B4" w:themeFill="accent6" w:themeFillTint="66"/>
          </w:tcPr>
          <w:p w:rsidR="006877D1" w:rsidRPr="000C7AC6" w:rsidRDefault="006877D1" w:rsidP="00697C5B">
            <w:pPr>
              <w:jc w:val="both"/>
            </w:pPr>
            <w:r w:rsidRPr="000C7AC6">
              <w:t xml:space="preserve"> «Первый звонок»</w:t>
            </w:r>
          </w:p>
        </w:tc>
      </w:tr>
      <w:tr w:rsidR="006877D1" w:rsidRPr="000C7AC6" w:rsidTr="00A25A84">
        <w:trPr>
          <w:trHeight w:val="265"/>
        </w:trPr>
        <w:tc>
          <w:tcPr>
            <w:tcW w:w="993" w:type="dxa"/>
            <w:vMerge/>
            <w:shd w:val="clear" w:color="auto" w:fill="FDE9D9" w:themeFill="accent6" w:themeFillTint="33"/>
          </w:tcPr>
          <w:p w:rsidR="006877D1" w:rsidRPr="000C7AC6" w:rsidRDefault="006877D1" w:rsidP="006877D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FBD4B4" w:themeFill="accent6" w:themeFillTint="66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FBD4B4" w:themeFill="accent6" w:themeFillTint="66"/>
          </w:tcPr>
          <w:p w:rsidR="006877D1" w:rsidRPr="000C7AC6" w:rsidRDefault="006877D1" w:rsidP="00697C5B">
            <w:r w:rsidRPr="000C7AC6">
              <w:t>«Последний звонок»</w:t>
            </w:r>
          </w:p>
        </w:tc>
      </w:tr>
      <w:tr w:rsidR="006877D1" w:rsidRPr="000C7AC6" w:rsidTr="00A25A84">
        <w:trPr>
          <w:trHeight w:val="265"/>
        </w:trPr>
        <w:tc>
          <w:tcPr>
            <w:tcW w:w="993" w:type="dxa"/>
            <w:vMerge/>
            <w:shd w:val="clear" w:color="auto" w:fill="FDE9D9" w:themeFill="accent6" w:themeFillTint="33"/>
          </w:tcPr>
          <w:p w:rsidR="006877D1" w:rsidRPr="000C7AC6" w:rsidRDefault="006877D1" w:rsidP="00697C5B">
            <w:pPr>
              <w:ind w:left="426"/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FBD4B4" w:themeFill="accent6" w:themeFillTint="66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FBD4B4" w:themeFill="accent6" w:themeFillTint="66"/>
          </w:tcPr>
          <w:p w:rsidR="006877D1" w:rsidRPr="000C7AC6" w:rsidRDefault="006877D1" w:rsidP="00697C5B">
            <w:r w:rsidRPr="000C7AC6">
              <w:t>«Здравствуй, Новый год!»</w:t>
            </w:r>
          </w:p>
        </w:tc>
      </w:tr>
      <w:tr w:rsidR="006877D1" w:rsidRPr="000C7AC6" w:rsidTr="00A25A84">
        <w:trPr>
          <w:trHeight w:val="265"/>
        </w:trPr>
        <w:tc>
          <w:tcPr>
            <w:tcW w:w="993" w:type="dxa"/>
            <w:vMerge/>
            <w:shd w:val="clear" w:color="auto" w:fill="FDE9D9" w:themeFill="accent6" w:themeFillTint="33"/>
          </w:tcPr>
          <w:p w:rsidR="006877D1" w:rsidRPr="000C7AC6" w:rsidRDefault="006877D1" w:rsidP="00697C5B">
            <w:pPr>
              <w:ind w:left="426"/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FBD4B4" w:themeFill="accent6" w:themeFillTint="66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FBD4B4" w:themeFill="accent6" w:themeFillTint="66"/>
          </w:tcPr>
          <w:p w:rsidR="006877D1" w:rsidRPr="000C7AC6" w:rsidRDefault="006877D1" w:rsidP="00697C5B">
            <w:r w:rsidRPr="000C7AC6">
              <w:t xml:space="preserve"> Памяти «Есть память, которой не будет конца»</w:t>
            </w:r>
          </w:p>
        </w:tc>
      </w:tr>
      <w:tr w:rsidR="006877D1" w:rsidRPr="000C7AC6" w:rsidTr="00A25A84">
        <w:trPr>
          <w:trHeight w:val="331"/>
        </w:trPr>
        <w:tc>
          <w:tcPr>
            <w:tcW w:w="993" w:type="dxa"/>
            <w:vMerge w:val="restart"/>
            <w:shd w:val="clear" w:color="auto" w:fill="FDE9D9" w:themeFill="accent6" w:themeFillTint="33"/>
          </w:tcPr>
          <w:p w:rsidR="006877D1" w:rsidRPr="000C7AC6" w:rsidRDefault="006877D1" w:rsidP="006877D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 w:val="restart"/>
            <w:shd w:val="clear" w:color="auto" w:fill="FFFF00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  <w:r w:rsidRPr="000C7AC6">
              <w:rPr>
                <w:b/>
                <w:i/>
                <w:sz w:val="20"/>
                <w:szCs w:val="20"/>
              </w:rPr>
              <w:t>Конференции</w:t>
            </w:r>
          </w:p>
        </w:tc>
        <w:tc>
          <w:tcPr>
            <w:tcW w:w="822" w:type="dxa"/>
            <w:shd w:val="clear" w:color="auto" w:fill="FFFF00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FFFF00"/>
          </w:tcPr>
          <w:p w:rsidR="006877D1" w:rsidRPr="000C7AC6" w:rsidRDefault="006877D1" w:rsidP="00697C5B">
            <w:pPr>
              <w:jc w:val="both"/>
            </w:pPr>
            <w:proofErr w:type="spellStart"/>
            <w:r w:rsidRPr="000C7AC6">
              <w:t>Общелицейская</w:t>
            </w:r>
            <w:proofErr w:type="spellEnd"/>
            <w:r w:rsidRPr="000C7AC6">
              <w:t xml:space="preserve">  родительская конференция</w:t>
            </w:r>
          </w:p>
        </w:tc>
      </w:tr>
      <w:tr w:rsidR="006877D1" w:rsidRPr="000C7AC6" w:rsidTr="00A25A84">
        <w:trPr>
          <w:trHeight w:val="329"/>
        </w:trPr>
        <w:tc>
          <w:tcPr>
            <w:tcW w:w="993" w:type="dxa"/>
            <w:vMerge/>
            <w:shd w:val="clear" w:color="auto" w:fill="FDE9D9" w:themeFill="accent6" w:themeFillTint="33"/>
          </w:tcPr>
          <w:p w:rsidR="006877D1" w:rsidRPr="000C7AC6" w:rsidRDefault="006877D1" w:rsidP="006877D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FFFF00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FFF00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FFFF00"/>
          </w:tcPr>
          <w:p w:rsidR="006877D1" w:rsidRPr="000C7AC6" w:rsidRDefault="006877D1" w:rsidP="00697C5B">
            <w:pPr>
              <w:jc w:val="both"/>
            </w:pPr>
            <w:r w:rsidRPr="000C7AC6">
              <w:t>Научно-практическая конференция  научного общества лицея «Лидер»</w:t>
            </w:r>
          </w:p>
        </w:tc>
      </w:tr>
      <w:tr w:rsidR="006877D1" w:rsidRPr="000C7AC6" w:rsidTr="00A25A84">
        <w:trPr>
          <w:trHeight w:val="197"/>
        </w:trPr>
        <w:tc>
          <w:tcPr>
            <w:tcW w:w="993" w:type="dxa"/>
            <w:vMerge w:val="restart"/>
            <w:shd w:val="clear" w:color="auto" w:fill="FDE9D9" w:themeFill="accent6" w:themeFillTint="33"/>
          </w:tcPr>
          <w:p w:rsidR="006877D1" w:rsidRPr="000C7AC6" w:rsidRDefault="006877D1" w:rsidP="006877D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 w:val="restart"/>
            <w:shd w:val="clear" w:color="auto" w:fill="B6DDE8" w:themeFill="accent5" w:themeFillTint="66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  <w:r w:rsidRPr="000C7AC6">
              <w:rPr>
                <w:b/>
                <w:i/>
                <w:sz w:val="20"/>
                <w:szCs w:val="20"/>
              </w:rPr>
              <w:t>Акции</w:t>
            </w:r>
          </w:p>
        </w:tc>
        <w:tc>
          <w:tcPr>
            <w:tcW w:w="822" w:type="dxa"/>
            <w:shd w:val="clear" w:color="auto" w:fill="B6DDE8" w:themeFill="accent5" w:themeFillTint="66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B6DDE8" w:themeFill="accent5" w:themeFillTint="66"/>
          </w:tcPr>
          <w:p w:rsidR="006877D1" w:rsidRPr="000C7AC6" w:rsidRDefault="006877D1" w:rsidP="00697C5B">
            <w:pPr>
              <w:jc w:val="both"/>
            </w:pPr>
            <w:r w:rsidRPr="000C7AC6">
              <w:t>«Чистый двор»</w:t>
            </w:r>
          </w:p>
        </w:tc>
      </w:tr>
      <w:tr w:rsidR="006877D1" w:rsidRPr="000C7AC6" w:rsidTr="00A25A84">
        <w:trPr>
          <w:trHeight w:val="197"/>
        </w:trPr>
        <w:tc>
          <w:tcPr>
            <w:tcW w:w="993" w:type="dxa"/>
            <w:vMerge/>
            <w:shd w:val="clear" w:color="auto" w:fill="FDE9D9" w:themeFill="accent6" w:themeFillTint="33"/>
          </w:tcPr>
          <w:p w:rsidR="006877D1" w:rsidRPr="000C7AC6" w:rsidRDefault="006877D1" w:rsidP="006877D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B6DDE8" w:themeFill="accent5" w:themeFillTint="66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6DDE8" w:themeFill="accent5" w:themeFillTint="66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B6DDE8" w:themeFill="accent5" w:themeFillTint="66"/>
          </w:tcPr>
          <w:p w:rsidR="006877D1" w:rsidRPr="000C7AC6" w:rsidRDefault="006877D1" w:rsidP="00697C5B">
            <w:pPr>
              <w:jc w:val="both"/>
            </w:pPr>
            <w:r w:rsidRPr="000C7AC6">
              <w:t>«Чистый город – чистый лицей»</w:t>
            </w:r>
          </w:p>
        </w:tc>
      </w:tr>
      <w:tr w:rsidR="006877D1" w:rsidRPr="000C7AC6" w:rsidTr="00A25A84">
        <w:trPr>
          <w:trHeight w:val="197"/>
        </w:trPr>
        <w:tc>
          <w:tcPr>
            <w:tcW w:w="993" w:type="dxa"/>
            <w:vMerge/>
            <w:shd w:val="clear" w:color="auto" w:fill="FDE9D9" w:themeFill="accent6" w:themeFillTint="33"/>
          </w:tcPr>
          <w:p w:rsidR="006877D1" w:rsidRPr="000C7AC6" w:rsidRDefault="006877D1" w:rsidP="006877D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B6DDE8" w:themeFill="accent5" w:themeFillTint="66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6DDE8" w:themeFill="accent5" w:themeFillTint="66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B6DDE8" w:themeFill="accent5" w:themeFillTint="66"/>
          </w:tcPr>
          <w:p w:rsidR="006877D1" w:rsidRPr="000C7AC6" w:rsidRDefault="006877D1" w:rsidP="00697C5B">
            <w:r w:rsidRPr="000C7AC6">
              <w:t>«Наш двор сделаем чище весной»</w:t>
            </w:r>
          </w:p>
        </w:tc>
      </w:tr>
      <w:tr w:rsidR="006877D1" w:rsidRPr="000C7AC6" w:rsidTr="00A25A84">
        <w:trPr>
          <w:trHeight w:val="197"/>
        </w:trPr>
        <w:tc>
          <w:tcPr>
            <w:tcW w:w="993" w:type="dxa"/>
            <w:vMerge/>
            <w:shd w:val="clear" w:color="auto" w:fill="FDE9D9" w:themeFill="accent6" w:themeFillTint="33"/>
          </w:tcPr>
          <w:p w:rsidR="006877D1" w:rsidRPr="000C7AC6" w:rsidRDefault="006877D1" w:rsidP="00697C5B">
            <w:pPr>
              <w:ind w:left="360"/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B6DDE8" w:themeFill="accent5" w:themeFillTint="66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6DDE8" w:themeFill="accent5" w:themeFillTint="66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B6DDE8" w:themeFill="accent5" w:themeFillTint="66"/>
          </w:tcPr>
          <w:p w:rsidR="006877D1" w:rsidRPr="000C7AC6" w:rsidRDefault="006877D1" w:rsidP="00697C5B">
            <w:r w:rsidRPr="000C7AC6">
              <w:t>«Лицей – территория добра»</w:t>
            </w:r>
          </w:p>
        </w:tc>
      </w:tr>
      <w:tr w:rsidR="006877D1" w:rsidRPr="000C7AC6" w:rsidTr="00A25A84">
        <w:trPr>
          <w:trHeight w:val="197"/>
        </w:trPr>
        <w:tc>
          <w:tcPr>
            <w:tcW w:w="993" w:type="dxa"/>
            <w:vMerge/>
            <w:shd w:val="clear" w:color="auto" w:fill="FDE9D9" w:themeFill="accent6" w:themeFillTint="33"/>
          </w:tcPr>
          <w:p w:rsidR="006877D1" w:rsidRPr="000C7AC6" w:rsidRDefault="006877D1" w:rsidP="00697C5B">
            <w:pPr>
              <w:ind w:left="360"/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B6DDE8" w:themeFill="accent5" w:themeFillTint="66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6DDE8" w:themeFill="accent5" w:themeFillTint="66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B6DDE8" w:themeFill="accent5" w:themeFillTint="66"/>
          </w:tcPr>
          <w:p w:rsidR="006877D1" w:rsidRPr="000C7AC6" w:rsidRDefault="006877D1" w:rsidP="00697C5B">
            <w:r w:rsidRPr="000C7AC6">
              <w:t>«День Древонасаждения»</w:t>
            </w:r>
          </w:p>
        </w:tc>
      </w:tr>
      <w:tr w:rsidR="006877D1" w:rsidRPr="000C7AC6" w:rsidTr="00A25A84">
        <w:trPr>
          <w:trHeight w:val="197"/>
        </w:trPr>
        <w:tc>
          <w:tcPr>
            <w:tcW w:w="993" w:type="dxa"/>
            <w:vMerge/>
            <w:shd w:val="clear" w:color="auto" w:fill="FDE9D9" w:themeFill="accent6" w:themeFillTint="33"/>
          </w:tcPr>
          <w:p w:rsidR="006877D1" w:rsidRPr="000C7AC6" w:rsidRDefault="006877D1" w:rsidP="00697C5B">
            <w:pPr>
              <w:ind w:left="360"/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B6DDE8" w:themeFill="accent5" w:themeFillTint="66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6DDE8" w:themeFill="accent5" w:themeFillTint="66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B6DDE8" w:themeFill="accent5" w:themeFillTint="66"/>
          </w:tcPr>
          <w:p w:rsidR="006877D1" w:rsidRPr="000C7AC6" w:rsidRDefault="006877D1" w:rsidP="00697C5B">
            <w:r w:rsidRPr="000C7AC6">
              <w:t>«Приведи в порядок  класс»</w:t>
            </w:r>
          </w:p>
        </w:tc>
      </w:tr>
      <w:tr w:rsidR="006877D1" w:rsidRPr="000C7AC6" w:rsidTr="00A25A84">
        <w:trPr>
          <w:trHeight w:val="197"/>
        </w:trPr>
        <w:tc>
          <w:tcPr>
            <w:tcW w:w="993" w:type="dxa"/>
            <w:vMerge/>
            <w:shd w:val="clear" w:color="auto" w:fill="FDE9D9" w:themeFill="accent6" w:themeFillTint="33"/>
          </w:tcPr>
          <w:p w:rsidR="006877D1" w:rsidRPr="000C7AC6" w:rsidRDefault="006877D1" w:rsidP="00697C5B">
            <w:pPr>
              <w:ind w:left="360"/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B6DDE8" w:themeFill="accent5" w:themeFillTint="66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6DDE8" w:themeFill="accent5" w:themeFillTint="66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B6DDE8" w:themeFill="accent5" w:themeFillTint="66"/>
          </w:tcPr>
          <w:p w:rsidR="006877D1" w:rsidRPr="000C7AC6" w:rsidRDefault="006877D1" w:rsidP="00697C5B">
            <w:r w:rsidRPr="000C7AC6">
              <w:t>«Вальс Победы»</w:t>
            </w:r>
          </w:p>
        </w:tc>
      </w:tr>
      <w:tr w:rsidR="006877D1" w:rsidRPr="000C7AC6" w:rsidTr="00A25A84">
        <w:trPr>
          <w:trHeight w:val="197"/>
        </w:trPr>
        <w:tc>
          <w:tcPr>
            <w:tcW w:w="993" w:type="dxa"/>
            <w:vMerge/>
            <w:shd w:val="clear" w:color="auto" w:fill="FDE9D9" w:themeFill="accent6" w:themeFillTint="33"/>
          </w:tcPr>
          <w:p w:rsidR="006877D1" w:rsidRPr="000C7AC6" w:rsidRDefault="006877D1" w:rsidP="00697C5B">
            <w:pPr>
              <w:ind w:left="360"/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B6DDE8" w:themeFill="accent5" w:themeFillTint="66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6DDE8" w:themeFill="accent5" w:themeFillTint="66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B6DDE8" w:themeFill="accent5" w:themeFillTint="66"/>
          </w:tcPr>
          <w:p w:rsidR="006877D1" w:rsidRPr="000C7AC6" w:rsidRDefault="006877D1" w:rsidP="00697C5B">
            <w:r w:rsidRPr="000C7AC6">
              <w:t>«Георгиевская ленточка»</w:t>
            </w:r>
          </w:p>
        </w:tc>
      </w:tr>
      <w:tr w:rsidR="006877D1" w:rsidRPr="000C7AC6" w:rsidTr="00A25A84">
        <w:trPr>
          <w:trHeight w:val="197"/>
        </w:trPr>
        <w:tc>
          <w:tcPr>
            <w:tcW w:w="993" w:type="dxa"/>
            <w:vMerge/>
            <w:shd w:val="clear" w:color="auto" w:fill="FDE9D9" w:themeFill="accent6" w:themeFillTint="33"/>
          </w:tcPr>
          <w:p w:rsidR="006877D1" w:rsidRPr="000C7AC6" w:rsidRDefault="006877D1" w:rsidP="00697C5B">
            <w:pPr>
              <w:ind w:left="360"/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B6DDE8" w:themeFill="accent5" w:themeFillTint="66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B6DDE8" w:themeFill="accent5" w:themeFillTint="66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B6DDE8" w:themeFill="accent5" w:themeFillTint="66"/>
          </w:tcPr>
          <w:p w:rsidR="006877D1" w:rsidRPr="000C7AC6" w:rsidRDefault="006877D1" w:rsidP="00697C5B">
            <w:r w:rsidRPr="000C7AC6">
              <w:t>Дарите книги с любовью</w:t>
            </w:r>
          </w:p>
        </w:tc>
      </w:tr>
      <w:tr w:rsidR="006877D1" w:rsidRPr="000C7AC6" w:rsidTr="00A25A84">
        <w:trPr>
          <w:trHeight w:val="170"/>
        </w:trPr>
        <w:tc>
          <w:tcPr>
            <w:tcW w:w="993" w:type="dxa"/>
            <w:vMerge w:val="restart"/>
            <w:shd w:val="clear" w:color="auto" w:fill="FDE9D9" w:themeFill="accent6" w:themeFillTint="33"/>
          </w:tcPr>
          <w:p w:rsidR="006877D1" w:rsidRPr="000C7AC6" w:rsidRDefault="006877D1" w:rsidP="006877D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 w:val="restart"/>
            <w:shd w:val="clear" w:color="auto" w:fill="D9D9D9" w:themeFill="background1" w:themeFillShade="D9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  <w:r w:rsidRPr="000C7AC6">
              <w:rPr>
                <w:b/>
                <w:i/>
                <w:sz w:val="20"/>
                <w:szCs w:val="20"/>
              </w:rPr>
              <w:t>КТД</w:t>
            </w:r>
          </w:p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D9D9D9" w:themeFill="background1" w:themeFillShade="D9"/>
          </w:tcPr>
          <w:p w:rsidR="006877D1" w:rsidRPr="000C7AC6" w:rsidRDefault="006877D1" w:rsidP="00697C5B">
            <w:pPr>
              <w:jc w:val="both"/>
            </w:pPr>
            <w:r w:rsidRPr="000C7AC6">
              <w:t xml:space="preserve">Ко дню Матери «Нет ничего превыше слова Мама!» </w:t>
            </w:r>
          </w:p>
        </w:tc>
      </w:tr>
      <w:tr w:rsidR="006877D1" w:rsidRPr="000C7AC6" w:rsidTr="00A25A84">
        <w:trPr>
          <w:trHeight w:val="161"/>
        </w:trPr>
        <w:tc>
          <w:tcPr>
            <w:tcW w:w="993" w:type="dxa"/>
            <w:vMerge/>
            <w:shd w:val="clear" w:color="auto" w:fill="FDE9D9" w:themeFill="accent6" w:themeFillTint="33"/>
          </w:tcPr>
          <w:p w:rsidR="006877D1" w:rsidRPr="000C7AC6" w:rsidRDefault="006877D1" w:rsidP="006877D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D9D9D9" w:themeFill="background1" w:themeFillShade="D9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D9D9D9" w:themeFill="background1" w:themeFillShade="D9"/>
          </w:tcPr>
          <w:p w:rsidR="006877D1" w:rsidRPr="000C7AC6" w:rsidRDefault="006877D1" w:rsidP="00697C5B">
            <w:pPr>
              <w:jc w:val="both"/>
            </w:pPr>
            <w:r w:rsidRPr="000C7AC6">
              <w:t>«Прекрасной половине, посвящается»</w:t>
            </w:r>
          </w:p>
        </w:tc>
      </w:tr>
      <w:tr w:rsidR="006877D1" w:rsidRPr="000C7AC6" w:rsidTr="00A25A84">
        <w:trPr>
          <w:trHeight w:val="251"/>
        </w:trPr>
        <w:tc>
          <w:tcPr>
            <w:tcW w:w="993" w:type="dxa"/>
            <w:vMerge/>
            <w:shd w:val="clear" w:color="auto" w:fill="FDE9D9" w:themeFill="accent6" w:themeFillTint="33"/>
          </w:tcPr>
          <w:p w:rsidR="006877D1" w:rsidRPr="000C7AC6" w:rsidRDefault="006877D1" w:rsidP="006877D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D9D9D9" w:themeFill="background1" w:themeFillShade="D9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D9D9D9" w:themeFill="background1" w:themeFillShade="D9"/>
          </w:tcPr>
          <w:p w:rsidR="006877D1" w:rsidRPr="000C7AC6" w:rsidRDefault="006877D1" w:rsidP="00697C5B">
            <w:r w:rsidRPr="000C7AC6">
              <w:t>«Как на масленой неделе из печи блины летели»</w:t>
            </w:r>
          </w:p>
        </w:tc>
      </w:tr>
      <w:tr w:rsidR="006877D1" w:rsidRPr="000C7AC6" w:rsidTr="00A25A84">
        <w:tc>
          <w:tcPr>
            <w:tcW w:w="993" w:type="dxa"/>
            <w:shd w:val="clear" w:color="auto" w:fill="FDE9D9" w:themeFill="accent6" w:themeFillTint="33"/>
          </w:tcPr>
          <w:p w:rsidR="006877D1" w:rsidRPr="000C7AC6" w:rsidRDefault="006877D1" w:rsidP="006877D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C2D69B" w:themeFill="accent3" w:themeFillTint="99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  <w:r w:rsidRPr="000C7AC6">
              <w:rPr>
                <w:b/>
                <w:i/>
                <w:sz w:val="20"/>
                <w:szCs w:val="20"/>
              </w:rPr>
              <w:t>Вахты</w:t>
            </w:r>
          </w:p>
        </w:tc>
        <w:tc>
          <w:tcPr>
            <w:tcW w:w="822" w:type="dxa"/>
            <w:shd w:val="clear" w:color="auto" w:fill="C2D69B" w:themeFill="accent3" w:themeFillTint="99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C2D69B" w:themeFill="accent3" w:themeFillTint="99"/>
          </w:tcPr>
          <w:p w:rsidR="006877D1" w:rsidRPr="000C7AC6" w:rsidRDefault="006877D1" w:rsidP="00697C5B">
            <w:pPr>
              <w:jc w:val="both"/>
            </w:pPr>
            <w:r w:rsidRPr="000C7AC6">
              <w:t>КТД Вахта памяти «Помнить, чтобы жизнь продолжалась»</w:t>
            </w:r>
          </w:p>
        </w:tc>
      </w:tr>
      <w:tr w:rsidR="006877D1" w:rsidRPr="000C7AC6" w:rsidTr="00A25A84">
        <w:tc>
          <w:tcPr>
            <w:tcW w:w="993" w:type="dxa"/>
            <w:vMerge w:val="restart"/>
            <w:shd w:val="clear" w:color="auto" w:fill="FDE9D9" w:themeFill="accent6" w:themeFillTint="33"/>
          </w:tcPr>
          <w:p w:rsidR="006877D1" w:rsidRPr="000C7AC6" w:rsidRDefault="006877D1" w:rsidP="006877D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 w:val="restart"/>
            <w:shd w:val="clear" w:color="auto" w:fill="C4BC96" w:themeFill="background2" w:themeFillShade="BF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  <w:r w:rsidRPr="000C7AC6">
              <w:rPr>
                <w:b/>
                <w:i/>
                <w:sz w:val="20"/>
                <w:szCs w:val="20"/>
              </w:rPr>
              <w:t>Вечера</w:t>
            </w:r>
          </w:p>
        </w:tc>
        <w:tc>
          <w:tcPr>
            <w:tcW w:w="822" w:type="dxa"/>
            <w:shd w:val="clear" w:color="auto" w:fill="C4BC96" w:themeFill="background2" w:themeFillShade="BF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C4BC96" w:themeFill="background2" w:themeFillShade="BF"/>
          </w:tcPr>
          <w:p w:rsidR="006877D1" w:rsidRPr="000C7AC6" w:rsidRDefault="006877D1" w:rsidP="00697C5B">
            <w:pPr>
              <w:jc w:val="both"/>
            </w:pPr>
            <w:r w:rsidRPr="000C7AC6">
              <w:t xml:space="preserve"> «Вечер прощальный – бал выпускной»</w:t>
            </w:r>
          </w:p>
        </w:tc>
      </w:tr>
      <w:tr w:rsidR="006877D1" w:rsidRPr="000C7AC6" w:rsidTr="00A25A84">
        <w:tc>
          <w:tcPr>
            <w:tcW w:w="993" w:type="dxa"/>
            <w:vMerge/>
            <w:shd w:val="clear" w:color="auto" w:fill="FDE9D9" w:themeFill="accent6" w:themeFillTint="33"/>
          </w:tcPr>
          <w:p w:rsidR="006877D1" w:rsidRPr="000C7AC6" w:rsidRDefault="006877D1" w:rsidP="006877D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C4BC96" w:themeFill="background2" w:themeFillShade="BF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C4BC96" w:themeFill="background2" w:themeFillShade="BF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C4BC96" w:themeFill="background2" w:themeFillShade="BF"/>
          </w:tcPr>
          <w:p w:rsidR="006877D1" w:rsidRPr="000C7AC6" w:rsidRDefault="006877D1" w:rsidP="00697C5B">
            <w:pPr>
              <w:jc w:val="both"/>
            </w:pPr>
            <w:r w:rsidRPr="000C7AC6">
              <w:t>Вечер встреч «И снова мы вместе»</w:t>
            </w:r>
          </w:p>
        </w:tc>
      </w:tr>
      <w:tr w:rsidR="006877D1" w:rsidRPr="000C7AC6" w:rsidTr="00A25A84">
        <w:tc>
          <w:tcPr>
            <w:tcW w:w="993" w:type="dxa"/>
            <w:vMerge w:val="restart"/>
            <w:shd w:val="clear" w:color="auto" w:fill="FDE9D9" w:themeFill="accent6" w:themeFillTint="33"/>
          </w:tcPr>
          <w:p w:rsidR="006877D1" w:rsidRPr="000C7AC6" w:rsidRDefault="006877D1" w:rsidP="006877D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 w:val="restart"/>
            <w:shd w:val="clear" w:color="auto" w:fill="E5B8B7" w:themeFill="accent2" w:themeFillTint="66"/>
          </w:tcPr>
          <w:p w:rsidR="006877D1" w:rsidRPr="000C7AC6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Дни</w:t>
            </w:r>
          </w:p>
        </w:tc>
        <w:tc>
          <w:tcPr>
            <w:tcW w:w="822" w:type="dxa"/>
            <w:shd w:val="clear" w:color="auto" w:fill="E5B8B7" w:themeFill="accent2" w:themeFillTint="66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E5B8B7" w:themeFill="accent2" w:themeFillTint="66"/>
          </w:tcPr>
          <w:p w:rsidR="006877D1" w:rsidRPr="000C7AC6" w:rsidRDefault="006877D1" w:rsidP="00697C5B">
            <w:pPr>
              <w:jc w:val="both"/>
            </w:pPr>
            <w:r>
              <w:t xml:space="preserve"> Народного единства</w:t>
            </w:r>
          </w:p>
        </w:tc>
      </w:tr>
      <w:tr w:rsidR="006877D1" w:rsidRPr="000C7AC6" w:rsidTr="00A25A84">
        <w:tc>
          <w:tcPr>
            <w:tcW w:w="993" w:type="dxa"/>
            <w:vMerge/>
            <w:shd w:val="clear" w:color="auto" w:fill="FDE9D9" w:themeFill="accent6" w:themeFillTint="33"/>
          </w:tcPr>
          <w:p w:rsidR="006877D1" w:rsidRPr="000C7AC6" w:rsidRDefault="006877D1" w:rsidP="006877D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E5B8B7" w:themeFill="accent2" w:themeFillTint="66"/>
          </w:tcPr>
          <w:p w:rsidR="006877D1" w:rsidRDefault="006877D1" w:rsidP="00697C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E5B8B7" w:themeFill="accent2" w:themeFillTint="66"/>
          </w:tcPr>
          <w:p w:rsidR="006877D1" w:rsidRPr="000C7AC6" w:rsidRDefault="006877D1" w:rsidP="006877D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19" w:type="dxa"/>
            <w:shd w:val="clear" w:color="auto" w:fill="E5B8B7" w:themeFill="accent2" w:themeFillTint="66"/>
          </w:tcPr>
          <w:p w:rsidR="006877D1" w:rsidRDefault="006877D1" w:rsidP="00697C5B">
            <w:pPr>
              <w:jc w:val="both"/>
            </w:pPr>
            <w:r>
              <w:t>Лицей в музее</w:t>
            </w:r>
          </w:p>
        </w:tc>
      </w:tr>
    </w:tbl>
    <w:p w:rsidR="0004210C" w:rsidRDefault="0004210C"/>
    <w:sectPr w:rsidR="0004210C" w:rsidSect="000516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481"/>
    <w:multiLevelType w:val="hybridMultilevel"/>
    <w:tmpl w:val="384C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45055"/>
    <w:multiLevelType w:val="hybridMultilevel"/>
    <w:tmpl w:val="34260152"/>
    <w:lvl w:ilvl="0" w:tplc="E8C8FA5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D1"/>
    <w:rsid w:val="0004210C"/>
    <w:rsid w:val="00051652"/>
    <w:rsid w:val="006877D1"/>
    <w:rsid w:val="00A25A84"/>
    <w:rsid w:val="00FA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4">
    <w:name w:val="Сетка таблицы14"/>
    <w:basedOn w:val="a1"/>
    <w:next w:val="a3"/>
    <w:uiPriority w:val="59"/>
    <w:rsid w:val="0068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7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4">
    <w:name w:val="Сетка таблицы14"/>
    <w:basedOn w:val="a1"/>
    <w:next w:val="a3"/>
    <w:uiPriority w:val="59"/>
    <w:rsid w:val="0068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7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АнтощукИП</dc:creator>
  <cp:lastModifiedBy>sch33</cp:lastModifiedBy>
  <cp:revision>4</cp:revision>
  <cp:lastPrinted>2019-10-15T08:55:00Z</cp:lastPrinted>
  <dcterms:created xsi:type="dcterms:W3CDTF">2019-10-15T08:54:00Z</dcterms:created>
  <dcterms:modified xsi:type="dcterms:W3CDTF">2019-10-15T12:34:00Z</dcterms:modified>
</cp:coreProperties>
</file>